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Росреестр разъясняет: Как снять с государственного кадастрового учета несуществующий объект недвижимости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Style w:val="967"/>
          <w:rFonts w:ascii="Tinos" w:hAnsi="Tinos" w:cs="Tinos"/>
          <w:b w:val="0"/>
          <w:i w:val="0"/>
          <w:iCs w:val="0"/>
          <w:sz w:val="28"/>
          <w:szCs w:val="28"/>
        </w:rPr>
      </w:pPr>
      <w:r>
        <w:rPr>
          <w:rFonts w:ascii="Tinos" w:hAnsi="Tinos" w:eastAsia="Tinos" w:cs="Tinos"/>
          <w:b w:val="0"/>
          <w:i w:val="0"/>
          <w:iCs w:val="0"/>
          <w:sz w:val="28"/>
          <w:szCs w:val="28"/>
        </w:rPr>
      </w:r>
      <w:r>
        <w:rPr>
          <w:rStyle w:val="967"/>
          <w:rFonts w:ascii="Tinos" w:hAnsi="Tinos" w:cs="Tinos"/>
          <w:b w:val="0"/>
          <w:i w:val="0"/>
          <w:iCs w:val="0"/>
          <w:sz w:val="28"/>
          <w:szCs w:val="28"/>
        </w:rPr>
      </w:r>
      <w:r>
        <w:rPr>
          <w:rStyle w:val="967"/>
          <w:rFonts w:ascii="Tinos" w:hAnsi="Tinos" w:cs="Tinos"/>
          <w:b w:val="0"/>
          <w:i w:val="0"/>
          <w:iCs w:val="0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Возникают ситуации, когда объект недвижимого имущества прекратил существование, например, сгорел или разрушился из-за длительного неиспользования, но продолжает стоять на государственном кадастровом учете. Росреестр снимает такие объекты с учета, однако д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ля этого необходимо соблюдение ряда условий.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Если здание, сооружение или объект незавершенного строительства – ранее учтенное (то есть сведения о нем внесены в ЕГРН до 31 января 1998 года), и право на него не зарегистрировано, то владельцу следует обратиться в орган местного самоуправления.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60"/>
        <w:numPr>
          <w:ilvl w:val="0"/>
          <w:numId w:val="5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Уполном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оченная органом комиссия выедет на место, проверит существование объекта, проведет фотофиксацию и подготовит акт осмотра. Росреестр снимет объект недвижимости с государственного кадастрового учета на основании заявления уполномоченного органа с приложением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акта осмотра, – отмечает Елена Ханумиди,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Другая ситуация: прекратившим существованием объектом является здание, сооружение или объект незавершенного строительства, право на который зарегистрировано в ЕГРН. Основанием для снятия с кадастрового учета в данном случае будет акт обследования, подготов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ленный кадастровым инженером.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Акт обследования следует направить в Росреестр с заявлением. Подать документы может как кадастровый инженер, так и сам правообладатель через МФЦ или личный кабинет на портале Госуслуг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Кроме того, снять объект недвижимости с государственного кадастрового учета и прекратить право собственности в ЕГРН можно на основании вступившего в законную силу судебного решения.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cs="Liberation Serif"/>
          <w:sz w:val="28"/>
          <w:szCs w:val="28"/>
        </w:rPr>
      </w:r>
      <w:r/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#Росреестр75 #Госуслуги #Недвижимость #РосреестрРазъясняет</w:t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35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15</cp:revision>
  <dcterms:created xsi:type="dcterms:W3CDTF">2022-05-27T10:42:00Z</dcterms:created>
  <dcterms:modified xsi:type="dcterms:W3CDTF">2026-09-15T00:02:33Z</dcterms:modified>
</cp:coreProperties>
</file>